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10" w:rsidRPr="00450432" w:rsidRDefault="00421710" w:rsidP="00421710">
      <w:pPr>
        <w:pStyle w:val="Heading4"/>
        <w:rPr>
          <w:rFonts w:ascii="Times New Roman" w:hAnsi="Times New Roman"/>
          <w:color w:val="0F243E"/>
          <w:sz w:val="24"/>
          <w:szCs w:val="24"/>
        </w:rPr>
      </w:pPr>
      <w:r w:rsidRPr="00450432">
        <w:rPr>
          <w:rFonts w:ascii="Times New Roman" w:hAnsi="Times New Roman"/>
          <w:color w:val="0F243E"/>
          <w:sz w:val="24"/>
          <w:szCs w:val="24"/>
        </w:rPr>
        <w:t>Checklist of Technical &amp; Financial Envelope Requirements for Bidders</w:t>
      </w: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  <w:r w:rsidRPr="00450432">
        <w:rPr>
          <w:b/>
          <w:color w:val="0F243E"/>
        </w:rPr>
        <w:t>The Technical Component shall contain the following:</w:t>
      </w: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pStyle w:val="ListParagraph"/>
        <w:numPr>
          <w:ilvl w:val="0"/>
          <w:numId w:val="2"/>
        </w:numPr>
        <w:ind w:left="450" w:hanging="90"/>
        <w:jc w:val="both"/>
        <w:rPr>
          <w:b/>
          <w:color w:val="0F243E"/>
        </w:rPr>
      </w:pPr>
      <w:r w:rsidRPr="00450432">
        <w:rPr>
          <w:b/>
          <w:color w:val="0F243E"/>
        </w:rPr>
        <w:t>Bid Security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Default="00421710" w:rsidP="00421710">
      <w:pPr>
        <w:numPr>
          <w:ilvl w:val="0"/>
          <w:numId w:val="2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Technical Specification</w:t>
      </w:r>
      <w:r>
        <w:rPr>
          <w:b/>
          <w:color w:val="0F243E"/>
        </w:rPr>
        <w:t>s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2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Production/Delivery Schedule</w:t>
      </w:r>
    </w:p>
    <w:p w:rsidR="00421710" w:rsidRPr="00450432" w:rsidRDefault="00421710" w:rsidP="00421710">
      <w:pPr>
        <w:pStyle w:val="ListParagrap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2"/>
        </w:numPr>
        <w:jc w:val="both"/>
        <w:rPr>
          <w:b/>
          <w:color w:val="0F243E"/>
        </w:rPr>
      </w:pPr>
      <w:r>
        <w:rPr>
          <w:b/>
          <w:color w:val="0F243E"/>
        </w:rPr>
        <w:t>Warranty Certificate</w:t>
      </w:r>
    </w:p>
    <w:p w:rsidR="00421710" w:rsidRPr="00450432" w:rsidRDefault="00421710" w:rsidP="00421710">
      <w:pPr>
        <w:pStyle w:val="ListParagraph"/>
        <w:rPr>
          <w:b/>
          <w:color w:val="0F243E"/>
        </w:rPr>
      </w:pPr>
    </w:p>
    <w:p w:rsidR="00421710" w:rsidRPr="00450432" w:rsidRDefault="00074588" w:rsidP="00421710">
      <w:pPr>
        <w:numPr>
          <w:ilvl w:val="0"/>
          <w:numId w:val="2"/>
        </w:numPr>
        <w:jc w:val="both"/>
        <w:rPr>
          <w:b/>
          <w:color w:val="0F243E"/>
        </w:rPr>
      </w:pPr>
      <w:r>
        <w:rPr>
          <w:b/>
          <w:color w:val="0F243E"/>
        </w:rPr>
        <w:t>Brochures of Offered Product</w:t>
      </w:r>
    </w:p>
    <w:p w:rsidR="00421710" w:rsidRPr="00F87AAC" w:rsidRDefault="00421710" w:rsidP="00421710">
      <w:pPr>
        <w:rPr>
          <w:b/>
          <w:color w:val="0F243E"/>
        </w:rPr>
      </w:pPr>
    </w:p>
    <w:p w:rsidR="00421710" w:rsidRDefault="00421710" w:rsidP="00421710">
      <w:pPr>
        <w:numPr>
          <w:ilvl w:val="0"/>
          <w:numId w:val="2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 xml:space="preserve">Omnibus Sworn Statement </w:t>
      </w:r>
    </w:p>
    <w:p w:rsidR="00421710" w:rsidRPr="00421710" w:rsidRDefault="00421710" w:rsidP="00421710">
      <w:pPr>
        <w:rPr>
          <w:b/>
          <w:color w:val="0F243E"/>
        </w:rPr>
      </w:pPr>
    </w:p>
    <w:p w:rsidR="00421710" w:rsidRPr="00421710" w:rsidRDefault="00421710" w:rsidP="00421710">
      <w:pPr>
        <w:pStyle w:val="ListParagraph"/>
        <w:numPr>
          <w:ilvl w:val="0"/>
          <w:numId w:val="2"/>
        </w:numPr>
        <w:jc w:val="both"/>
        <w:rPr>
          <w:b/>
          <w:color w:val="0F243E"/>
        </w:rPr>
      </w:pPr>
      <w:r w:rsidRPr="00421710">
        <w:rPr>
          <w:b/>
          <w:color w:val="0F243E"/>
        </w:rPr>
        <w:t>Secretary’s Certificate and Board Resolution</w:t>
      </w:r>
    </w:p>
    <w:p w:rsidR="00421710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  <w:r w:rsidRPr="00450432">
        <w:rPr>
          <w:b/>
          <w:color w:val="0F243E"/>
        </w:rPr>
        <w:t>The Financial Component shall contain the following:</w:t>
      </w: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pStyle w:val="ListParagraph"/>
        <w:numPr>
          <w:ilvl w:val="0"/>
          <w:numId w:val="1"/>
        </w:numPr>
        <w:ind w:left="450" w:hanging="450"/>
        <w:jc w:val="both"/>
        <w:rPr>
          <w:b/>
          <w:color w:val="0F243E"/>
        </w:rPr>
      </w:pPr>
      <w:r w:rsidRPr="00450432">
        <w:rPr>
          <w:b/>
          <w:color w:val="0F243E"/>
        </w:rPr>
        <w:t>Bid Form</w:t>
      </w:r>
    </w:p>
    <w:p w:rsidR="00421710" w:rsidRPr="00450432" w:rsidRDefault="00421710" w:rsidP="00421710">
      <w:pPr>
        <w:pStyle w:val="ListParagraph"/>
        <w:ind w:left="450"/>
        <w:jc w:val="bot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1"/>
        </w:numPr>
        <w:ind w:left="450" w:hanging="450"/>
        <w:jc w:val="both"/>
        <w:rPr>
          <w:b/>
          <w:color w:val="0F243E"/>
        </w:rPr>
      </w:pPr>
      <w:r w:rsidRPr="00450432">
        <w:rPr>
          <w:b/>
          <w:color w:val="0F243E"/>
        </w:rPr>
        <w:t>Duly Signed Bid Prices in the Bill of Quantities</w:t>
      </w:r>
    </w:p>
    <w:p w:rsidR="00421710" w:rsidRPr="00450432" w:rsidRDefault="00421710" w:rsidP="00421710">
      <w:pPr>
        <w:tabs>
          <w:tab w:val="left" w:pos="360"/>
        </w:tabs>
        <w:jc w:val="bot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1"/>
        </w:numPr>
        <w:ind w:left="360"/>
        <w:jc w:val="both"/>
        <w:rPr>
          <w:b/>
          <w:color w:val="0F243E"/>
        </w:rPr>
      </w:pPr>
      <w:r w:rsidRPr="00450432">
        <w:rPr>
          <w:b/>
        </w:rPr>
        <w:t>Recurring and maintenance costs, if applicable</w:t>
      </w:r>
      <w:r w:rsidRPr="00450432">
        <w:rPr>
          <w:b/>
          <w:color w:val="0F243E"/>
        </w:rPr>
        <w:t xml:space="preserve"> 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Default="00421710" w:rsidP="00421710"/>
    <w:p w:rsidR="00421710" w:rsidRPr="00421710" w:rsidRDefault="00421710" w:rsidP="00421710"/>
    <w:p w:rsidR="00832530" w:rsidRDefault="00832530" w:rsidP="00421710">
      <w:pPr>
        <w:pStyle w:val="Heading4"/>
        <w:jc w:val="left"/>
        <w:rPr>
          <w:rFonts w:ascii="Times New Roman" w:hAnsi="Times New Roman"/>
          <w:color w:val="0F243E"/>
          <w:sz w:val="24"/>
          <w:szCs w:val="24"/>
        </w:rPr>
      </w:pPr>
    </w:p>
    <w:p w:rsidR="00832530" w:rsidRDefault="00832530" w:rsidP="00421710">
      <w:pPr>
        <w:pStyle w:val="Heading4"/>
        <w:jc w:val="left"/>
        <w:rPr>
          <w:rFonts w:ascii="Times New Roman" w:hAnsi="Times New Roman"/>
          <w:color w:val="0F243E"/>
          <w:sz w:val="24"/>
          <w:szCs w:val="24"/>
        </w:rPr>
      </w:pPr>
    </w:p>
    <w:p w:rsidR="00832530" w:rsidRDefault="00832530" w:rsidP="00421710">
      <w:pPr>
        <w:pStyle w:val="Heading4"/>
        <w:jc w:val="left"/>
        <w:rPr>
          <w:rFonts w:ascii="Times New Roman" w:hAnsi="Times New Roman"/>
          <w:color w:val="0F243E"/>
          <w:sz w:val="24"/>
          <w:szCs w:val="24"/>
        </w:rPr>
      </w:pPr>
    </w:p>
    <w:p w:rsidR="00832530" w:rsidRDefault="00832530" w:rsidP="00421710">
      <w:pPr>
        <w:pStyle w:val="Heading4"/>
        <w:jc w:val="left"/>
        <w:rPr>
          <w:rFonts w:ascii="Times New Roman" w:hAnsi="Times New Roman"/>
          <w:color w:val="0F243E"/>
          <w:sz w:val="24"/>
          <w:szCs w:val="24"/>
        </w:rPr>
      </w:pPr>
    </w:p>
    <w:p w:rsidR="00421710" w:rsidRPr="00450432" w:rsidRDefault="00421710" w:rsidP="00421710">
      <w:pPr>
        <w:pStyle w:val="Heading4"/>
        <w:jc w:val="left"/>
        <w:rPr>
          <w:rFonts w:ascii="Times New Roman" w:hAnsi="Times New Roman"/>
          <w:color w:val="0F243E"/>
          <w:sz w:val="24"/>
          <w:szCs w:val="24"/>
        </w:rPr>
      </w:pPr>
      <w:r w:rsidRPr="00450432">
        <w:rPr>
          <w:rFonts w:ascii="Times New Roman" w:hAnsi="Times New Roman"/>
          <w:color w:val="0F243E"/>
          <w:sz w:val="24"/>
          <w:szCs w:val="24"/>
        </w:rPr>
        <w:t>Checklist of Technical &amp; Financial Envelope Requirements for Bidders</w:t>
      </w: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  <w:r w:rsidRPr="00450432">
        <w:rPr>
          <w:b/>
          <w:color w:val="0F243E"/>
        </w:rPr>
        <w:t>The Technical Component shall contain the following:</w:t>
      </w:r>
    </w:p>
    <w:p w:rsidR="00421710" w:rsidRPr="00450432" w:rsidRDefault="00421710" w:rsidP="00421710">
      <w:pPr>
        <w:ind w:left="360"/>
        <w:jc w:val="both"/>
        <w:rPr>
          <w:b/>
          <w:color w:val="0F243E"/>
        </w:rPr>
      </w:pPr>
    </w:p>
    <w:p w:rsidR="00421710" w:rsidRPr="00450432" w:rsidRDefault="00421710" w:rsidP="00421710">
      <w:pPr>
        <w:pStyle w:val="ListParagraph"/>
        <w:numPr>
          <w:ilvl w:val="0"/>
          <w:numId w:val="4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Bid Security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Pr="00421710" w:rsidRDefault="00421710" w:rsidP="00421710">
      <w:pPr>
        <w:pStyle w:val="ListParagraph"/>
        <w:numPr>
          <w:ilvl w:val="0"/>
          <w:numId w:val="4"/>
        </w:numPr>
        <w:jc w:val="both"/>
        <w:rPr>
          <w:b/>
          <w:color w:val="0F243E"/>
        </w:rPr>
      </w:pPr>
      <w:r w:rsidRPr="00421710">
        <w:rPr>
          <w:b/>
          <w:color w:val="0F243E"/>
        </w:rPr>
        <w:t>Technical Specifications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4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Production/Delivery Schedule</w:t>
      </w:r>
    </w:p>
    <w:p w:rsidR="00421710" w:rsidRPr="00450432" w:rsidRDefault="00421710" w:rsidP="00421710">
      <w:pPr>
        <w:pStyle w:val="ListParagrap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4"/>
        </w:numPr>
        <w:jc w:val="both"/>
        <w:rPr>
          <w:b/>
          <w:color w:val="0F243E"/>
        </w:rPr>
      </w:pPr>
      <w:r>
        <w:rPr>
          <w:b/>
          <w:color w:val="0F243E"/>
        </w:rPr>
        <w:t>Warranty Certificate</w:t>
      </w:r>
    </w:p>
    <w:p w:rsidR="00421710" w:rsidRPr="00450432" w:rsidRDefault="00421710" w:rsidP="00421710">
      <w:pPr>
        <w:pStyle w:val="ListParagraph"/>
        <w:rPr>
          <w:b/>
          <w:color w:val="0F243E"/>
        </w:rPr>
      </w:pPr>
    </w:p>
    <w:p w:rsidR="00421710" w:rsidRPr="00450432" w:rsidRDefault="004A4449" w:rsidP="00421710">
      <w:pPr>
        <w:numPr>
          <w:ilvl w:val="0"/>
          <w:numId w:val="4"/>
        </w:numPr>
        <w:jc w:val="both"/>
        <w:rPr>
          <w:b/>
          <w:color w:val="0F243E"/>
        </w:rPr>
      </w:pPr>
      <w:r>
        <w:rPr>
          <w:b/>
          <w:color w:val="0F243E"/>
        </w:rPr>
        <w:t>Brochures of Offered Product</w:t>
      </w:r>
    </w:p>
    <w:p w:rsidR="00421710" w:rsidRPr="00F87AAC" w:rsidRDefault="00421710" w:rsidP="00421710">
      <w:pPr>
        <w:rPr>
          <w:b/>
          <w:color w:val="0F243E"/>
        </w:rPr>
      </w:pPr>
    </w:p>
    <w:p w:rsidR="00421710" w:rsidRDefault="00421710" w:rsidP="00421710">
      <w:pPr>
        <w:numPr>
          <w:ilvl w:val="0"/>
          <w:numId w:val="4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 xml:space="preserve">Omnibus Sworn Statement </w:t>
      </w:r>
    </w:p>
    <w:p w:rsidR="00421710" w:rsidRDefault="00421710" w:rsidP="00421710">
      <w:pPr>
        <w:pStyle w:val="ListParagraph"/>
        <w:rPr>
          <w:b/>
          <w:color w:val="0F243E"/>
        </w:rPr>
      </w:pPr>
    </w:p>
    <w:p w:rsidR="00421710" w:rsidRPr="00450432" w:rsidRDefault="00421710" w:rsidP="00421710">
      <w:pPr>
        <w:numPr>
          <w:ilvl w:val="0"/>
          <w:numId w:val="4"/>
        </w:numPr>
        <w:jc w:val="both"/>
        <w:rPr>
          <w:b/>
          <w:color w:val="0F243E"/>
        </w:rPr>
      </w:pPr>
      <w:r>
        <w:rPr>
          <w:b/>
          <w:color w:val="0F243E"/>
        </w:rPr>
        <w:t>Secretary’s Certificate and Board Resolution</w:t>
      </w:r>
    </w:p>
    <w:p w:rsidR="00421710" w:rsidRPr="00450432" w:rsidRDefault="00421710" w:rsidP="00421710">
      <w:pPr>
        <w:jc w:val="both"/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rPr>
          <w:b/>
          <w:color w:val="0F243E"/>
        </w:rPr>
      </w:pPr>
      <w:r w:rsidRPr="00450432">
        <w:rPr>
          <w:b/>
          <w:color w:val="0F243E"/>
        </w:rPr>
        <w:t>The Financial Component shall contain the following:</w:t>
      </w:r>
    </w:p>
    <w:p w:rsidR="00421710" w:rsidRPr="00450432" w:rsidRDefault="00421710" w:rsidP="00421710">
      <w:pPr>
        <w:rPr>
          <w:b/>
          <w:color w:val="0F243E"/>
        </w:rPr>
      </w:pPr>
    </w:p>
    <w:p w:rsidR="00421710" w:rsidRPr="00450432" w:rsidRDefault="00421710" w:rsidP="00421710">
      <w:pPr>
        <w:pStyle w:val="ListParagraph"/>
        <w:numPr>
          <w:ilvl w:val="0"/>
          <w:numId w:val="3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Bid Form</w:t>
      </w:r>
    </w:p>
    <w:p w:rsidR="00421710" w:rsidRPr="00450432" w:rsidRDefault="00421710" w:rsidP="00421710">
      <w:pPr>
        <w:pStyle w:val="ListParagraph"/>
        <w:ind w:left="450"/>
        <w:jc w:val="both"/>
        <w:rPr>
          <w:b/>
          <w:color w:val="0F243E"/>
        </w:rPr>
      </w:pPr>
    </w:p>
    <w:p w:rsidR="00421710" w:rsidRPr="00450432" w:rsidRDefault="00421710" w:rsidP="00421710">
      <w:pPr>
        <w:pStyle w:val="ListParagraph"/>
        <w:numPr>
          <w:ilvl w:val="0"/>
          <w:numId w:val="3"/>
        </w:numPr>
        <w:jc w:val="both"/>
        <w:rPr>
          <w:b/>
          <w:color w:val="0F243E"/>
        </w:rPr>
      </w:pPr>
      <w:r w:rsidRPr="00450432">
        <w:rPr>
          <w:b/>
          <w:color w:val="0F243E"/>
        </w:rPr>
        <w:t>Duly Signed Bid Prices in the Bill of Quantities</w:t>
      </w:r>
    </w:p>
    <w:p w:rsidR="00421710" w:rsidRPr="00F87AAC" w:rsidRDefault="00421710" w:rsidP="00421710">
      <w:pPr>
        <w:tabs>
          <w:tab w:val="left" w:pos="360"/>
        </w:tabs>
        <w:jc w:val="both"/>
        <w:rPr>
          <w:b/>
          <w:color w:val="17365D" w:themeColor="text2" w:themeShade="BF"/>
        </w:rPr>
      </w:pPr>
    </w:p>
    <w:p w:rsidR="00421710" w:rsidRPr="00F87AAC" w:rsidRDefault="00421710" w:rsidP="00421710">
      <w:pPr>
        <w:pStyle w:val="ListParagraph"/>
        <w:numPr>
          <w:ilvl w:val="0"/>
          <w:numId w:val="3"/>
        </w:numPr>
        <w:jc w:val="both"/>
        <w:rPr>
          <w:b/>
          <w:color w:val="17365D" w:themeColor="text2" w:themeShade="BF"/>
        </w:rPr>
      </w:pPr>
      <w:r w:rsidRPr="00F87AAC">
        <w:rPr>
          <w:b/>
          <w:color w:val="17365D" w:themeColor="text2" w:themeShade="BF"/>
        </w:rPr>
        <w:t xml:space="preserve">Recurring and maintenance costs, if applicable </w:t>
      </w:r>
    </w:p>
    <w:p w:rsidR="00C97D40" w:rsidRDefault="00C97D40"/>
    <w:sectPr w:rsidR="00C97D40" w:rsidSect="0042171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E0732"/>
    <w:multiLevelType w:val="hybridMultilevel"/>
    <w:tmpl w:val="6460321A"/>
    <w:lvl w:ilvl="0" w:tplc="4432B02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AC7400"/>
    <w:multiLevelType w:val="hybridMultilevel"/>
    <w:tmpl w:val="35E62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B6D74"/>
    <w:multiLevelType w:val="hybridMultilevel"/>
    <w:tmpl w:val="9A5656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EE2DA7"/>
    <w:multiLevelType w:val="hybridMultilevel"/>
    <w:tmpl w:val="A542809C"/>
    <w:lvl w:ilvl="0" w:tplc="703C077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21710"/>
    <w:rsid w:val="00074588"/>
    <w:rsid w:val="00401B3B"/>
    <w:rsid w:val="00421710"/>
    <w:rsid w:val="004A4449"/>
    <w:rsid w:val="00832530"/>
    <w:rsid w:val="00C764D6"/>
    <w:rsid w:val="00C97D40"/>
    <w:rsid w:val="00F5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1710"/>
    <w:pPr>
      <w:keepNext/>
      <w:jc w:val="center"/>
      <w:outlineLvl w:val="3"/>
    </w:pPr>
    <w:rPr>
      <w:rFonts w:ascii="Verdana" w:hAnsi="Verdana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21710"/>
    <w:rPr>
      <w:rFonts w:ascii="Verdana" w:eastAsia="Times New Roman" w:hAnsi="Verdana" w:cs="Times New Roman"/>
      <w:b/>
      <w:sz w:val="18"/>
      <w:szCs w:val="20"/>
    </w:rPr>
  </w:style>
  <w:style w:type="paragraph" w:styleId="ListParagraph">
    <w:name w:val="List Paragraph"/>
    <w:basedOn w:val="Normal"/>
    <w:uiPriority w:val="34"/>
    <w:qFormat/>
    <w:rsid w:val="004217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</dc:creator>
  <cp:lastModifiedBy>Romance, Joseph C.</cp:lastModifiedBy>
  <cp:revision>4</cp:revision>
  <dcterms:created xsi:type="dcterms:W3CDTF">2017-04-07T06:00:00Z</dcterms:created>
  <dcterms:modified xsi:type="dcterms:W3CDTF">2019-09-13T00:46:00Z</dcterms:modified>
</cp:coreProperties>
</file>